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85FD9" w14:textId="77777777" w:rsidR="009C6279" w:rsidRPr="009C6279" w:rsidRDefault="009C6279" w:rsidP="009C6279">
      <w:pPr>
        <w:shd w:val="clear" w:color="auto" w:fill="E8F1F7"/>
        <w:spacing w:before="100" w:beforeAutospacing="1" w:after="300" w:line="240" w:lineRule="auto"/>
        <w:jc w:val="center"/>
        <w:outlineLvl w:val="1"/>
        <w:rPr>
          <w:rFonts w:ascii="Arial" w:eastAsia="Times New Roman" w:hAnsi="Arial" w:cs="Arial"/>
          <w:b/>
          <w:bCs/>
          <w:color w:val="131A88"/>
          <w:sz w:val="45"/>
          <w:szCs w:val="45"/>
          <w:lang w:eastAsia="es-CO"/>
        </w:rPr>
      </w:pPr>
      <w:r w:rsidRPr="009C6279">
        <w:rPr>
          <w:rFonts w:ascii="Arial" w:eastAsia="Times New Roman" w:hAnsi="Arial" w:cs="Arial"/>
          <w:b/>
          <w:bCs/>
          <w:color w:val="131A88"/>
          <w:sz w:val="45"/>
          <w:szCs w:val="45"/>
          <w:lang w:eastAsia="es-CO"/>
        </w:rPr>
        <w:t>Manual de Usuario</w:t>
      </w:r>
    </w:p>
    <w:p w14:paraId="1597544C" w14:textId="697783B4" w:rsidR="00691D63" w:rsidRPr="009C6279" w:rsidRDefault="009C6279" w:rsidP="009C6279">
      <w:pPr>
        <w:jc w:val="both"/>
        <w:rPr>
          <w:rFonts w:ascii="Arial" w:hAnsi="Arial" w:cs="Arial"/>
          <w:color w:val="222222"/>
          <w:sz w:val="30"/>
          <w:szCs w:val="30"/>
          <w:shd w:val="clear" w:color="auto" w:fill="E8F1F7"/>
        </w:rPr>
      </w:pPr>
      <w:r w:rsidRPr="009C6279">
        <w:rPr>
          <w:rFonts w:ascii="Arial" w:hAnsi="Arial" w:cs="Arial"/>
          <w:color w:val="222222"/>
          <w:sz w:val="30"/>
          <w:szCs w:val="30"/>
          <w:shd w:val="clear" w:color="auto" w:fill="E8F1F7"/>
        </w:rPr>
        <w:t>Bienvenido al sistema de facturación </w:t>
      </w:r>
      <w:proofErr w:type="spellStart"/>
      <w:r w:rsidRPr="009C6279">
        <w:rPr>
          <w:rFonts w:ascii="Arial" w:hAnsi="Arial" w:cs="Arial"/>
          <w:b/>
          <w:bCs/>
          <w:color w:val="222222"/>
          <w:sz w:val="30"/>
          <w:szCs w:val="30"/>
          <w:shd w:val="clear" w:color="auto" w:fill="E8F1F7"/>
        </w:rPr>
        <w:t>FastBill</w:t>
      </w:r>
      <w:proofErr w:type="spellEnd"/>
      <w:r w:rsidRPr="009C6279">
        <w:rPr>
          <w:rFonts w:ascii="Arial" w:hAnsi="Arial" w:cs="Arial"/>
          <w:color w:val="222222"/>
          <w:sz w:val="30"/>
          <w:szCs w:val="30"/>
          <w:shd w:val="clear" w:color="auto" w:fill="E8F1F7"/>
        </w:rPr>
        <w:t>. Este manual está diseñado para guiar a los cajeros y al personal del restaurante en el uso correcto de la aplicación, paso a paso. Sigue estas instrucciones para evitar errores y agilizar el servicio al cliente.</w:t>
      </w:r>
    </w:p>
    <w:p w14:paraId="29048BCD" w14:textId="298B60D4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Inicio de sesión: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Ingresa a la página de acceso y escribe tu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usuario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y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contraseña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asignados por el administrador. - Si olvidas la contraseña, utiliza la opción de recuperación o contacta al administrador. - Evita compartir tus credenciales con otros empleados.</w:t>
      </w:r>
    </w:p>
    <w:p w14:paraId="630E7A5C" w14:textId="632B6290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Acceso a la facturación: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Una vez dentro del sistema, dirígete a la sección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"Facturación"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desde el menú principal. Aquí encontrarás las herramientas necesarias para crear facturas rápidas y precisas. - Revisa que la caja esté activa antes de iniciar el proceso.</w:t>
      </w:r>
    </w:p>
    <w:p w14:paraId="12712574" w14:textId="2A73C7E7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Selección de productos: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El sistema muestra un listado de los productos disponibles en el menú del restaurante. - Haz clic sobre los productos consumidos por el cliente. - Puedes buscar productos específicos utilizando la barra de búsqueda integrada. - Cada producto se agrega a la lista de la factura automáticamente.</w:t>
      </w:r>
    </w:p>
    <w:p w14:paraId="36C8C59B" w14:textId="17DD0CC1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Cantidades y precios: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Después de seleccionar los productos, especifica la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cantidad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solicitada. El sistema calculará el valor total automáticamente. - Si el cliente desea cambiar algo, puedes editar o eliminar productos antes de confirmar. - Verifica siempre que los precios coincidan con la carta del restaurante.</w:t>
      </w:r>
    </w:p>
    <w:p w14:paraId="163EF779" w14:textId="14781526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Generar factura: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Una vez confirmada la selección, haz clic en el botón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"Generar Factura"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. El sistema emitirá una factura detallada que se puede: - Imprimir en físico para el cliente. - Guardar en formato digital dentro del sistema. - Enviar al correo electrónico del cliente (si se solicita).</w:t>
      </w:r>
    </w:p>
    <w:p w14:paraId="5DD00FDF" w14:textId="08A65DD5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Reportes de ventas: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Para supervisores o encargados de caja, la sección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"Reportes"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permite ver: - Ventas diarias y totales de la jornada. - Reportes por producto más vendido. - Registro de facturas emitidas por cada cajero. Esto ayuda a llevar un control más claro de la operación.</w:t>
      </w:r>
    </w:p>
    <w:p w14:paraId="716A62C2" w14:textId="27393315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Gestión de usuarios: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 xml:space="preserve"> Solo los administradores tienen acceso a esta sección. Desde aquí pueden: - Crear nuevos usuarios (cajeros, 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lastRenderedPageBreak/>
        <w:t>meseros, supervisores). - Editar o desactivar cuentas. - Asignar roles y permisos según el rango del personal.</w:t>
      </w:r>
    </w:p>
    <w:p w14:paraId="58698604" w14:textId="4768331B" w:rsidR="009C6279" w:rsidRPr="009C6279" w:rsidRDefault="009C6279" w:rsidP="009C627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22222"/>
          <w:sz w:val="27"/>
          <w:szCs w:val="27"/>
          <w:shd w:val="clear" w:color="auto" w:fill="F9F9F9"/>
        </w:rPr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Soporte técnico: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Si encuentras problemas en el sistema, dirígete a la sección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"Soporte Técnico"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. Allí podrás enviar un reporte de fallas, contactar al área técnica y consultar las guías rápidas de solución de problemas.</w:t>
      </w:r>
    </w:p>
    <w:p w14:paraId="037D726C" w14:textId="40DE57BA" w:rsidR="009C6279" w:rsidRPr="009C6279" w:rsidRDefault="009C6279" w:rsidP="009C6279">
      <w:pPr>
        <w:pStyle w:val="Prrafodelista"/>
        <w:numPr>
          <w:ilvl w:val="0"/>
          <w:numId w:val="2"/>
        </w:numPr>
        <w:jc w:val="both"/>
      </w:pP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Módulo del Menú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En este módulo podrás </w:t>
      </w:r>
      <w:r w:rsidRPr="009C6279">
        <w:rPr>
          <w:rFonts w:ascii="Arial" w:hAnsi="Arial" w:cs="Arial"/>
          <w:b/>
          <w:bCs/>
          <w:color w:val="131A88"/>
          <w:sz w:val="27"/>
          <w:szCs w:val="27"/>
        </w:rPr>
        <w:t>crear, leer, actualizar y eliminar</w:t>
      </w:r>
      <w:r w:rsidRPr="009C6279">
        <w:rPr>
          <w:rFonts w:ascii="Arial" w:hAnsi="Arial" w:cs="Arial"/>
          <w:color w:val="222222"/>
          <w:sz w:val="27"/>
          <w:szCs w:val="27"/>
          <w:shd w:val="clear" w:color="auto" w:fill="F9F9F9"/>
        </w:rPr>
        <w:t> los platos del restaurante. Es el encargado de mantener actualizado el menú que se usa en la facturación. Desde aquí puedes agregar nuevos productos, modificar sus precios o descripciones, y eliminarlos si ya no se ofrecen.</w:t>
      </w:r>
    </w:p>
    <w:p w14:paraId="19C768B7" w14:textId="2CD850BD" w:rsidR="009C6279" w:rsidRDefault="009C6279" w:rsidP="009C6279">
      <w:pPr>
        <w:ind w:left="360"/>
        <w:jc w:val="center"/>
      </w:pPr>
      <w:r w:rsidRPr="009C6279">
        <w:drawing>
          <wp:anchor distT="0" distB="0" distL="114300" distR="114300" simplePos="0" relativeHeight="251658240" behindDoc="1" locked="0" layoutInCell="1" allowOverlap="1" wp14:anchorId="475AAE21" wp14:editId="316E8911">
            <wp:simplePos x="0" y="0"/>
            <wp:positionH relativeFrom="page">
              <wp:posOffset>377825</wp:posOffset>
            </wp:positionH>
            <wp:positionV relativeFrom="paragraph">
              <wp:posOffset>351155</wp:posOffset>
            </wp:positionV>
            <wp:extent cx="7033174" cy="2124075"/>
            <wp:effectExtent l="0" t="0" r="0" b="0"/>
            <wp:wrapTight wrapText="bothSides">
              <wp:wrapPolygon edited="0">
                <wp:start x="0" y="0"/>
                <wp:lineTo x="0" y="21309"/>
                <wp:lineTo x="21532" y="21309"/>
                <wp:lineTo x="2153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" t="4007" r="712" b="1999"/>
                    <a:stretch/>
                  </pic:blipFill>
                  <pic:spPr bwMode="auto">
                    <a:xfrm>
                      <a:off x="0" y="0"/>
                      <a:ext cx="7033174" cy="2124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C62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3758C"/>
    <w:multiLevelType w:val="hybridMultilevel"/>
    <w:tmpl w:val="8FBEE3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5647AB"/>
    <w:multiLevelType w:val="hybridMultilevel"/>
    <w:tmpl w:val="344A5F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79"/>
    <w:rsid w:val="00691D63"/>
    <w:rsid w:val="009C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319C8"/>
  <w15:chartTrackingRefBased/>
  <w15:docId w15:val="{ABA1D189-1FC6-4A55-8740-9AA12478B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9C62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6279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Prrafodelista">
    <w:name w:val="List Paragraph"/>
    <w:basedOn w:val="Normal"/>
    <w:uiPriority w:val="34"/>
    <w:qFormat/>
    <w:rsid w:val="009C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4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425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Daniel</dc:creator>
  <cp:keywords/>
  <dc:description/>
  <cp:lastModifiedBy>Cristian Daniel</cp:lastModifiedBy>
  <cp:revision>2</cp:revision>
  <dcterms:created xsi:type="dcterms:W3CDTF">2025-09-20T23:41:00Z</dcterms:created>
  <dcterms:modified xsi:type="dcterms:W3CDTF">2025-09-20T23:47:00Z</dcterms:modified>
</cp:coreProperties>
</file>